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05" w:rsidRPr="00E95B05" w:rsidRDefault="00E95B05" w:rsidP="00D77AC8">
      <w:pPr>
        <w:pStyle w:val="NormalnyWeb"/>
        <w:jc w:val="center"/>
        <w:rPr>
          <w:b/>
          <w:sz w:val="28"/>
          <w:szCs w:val="28"/>
        </w:rPr>
      </w:pPr>
      <w:r w:rsidRPr="00E95B05">
        <w:rPr>
          <w:b/>
          <w:sz w:val="28"/>
          <w:szCs w:val="28"/>
        </w:rPr>
        <w:t>BON SZKOLENIOWY</w:t>
      </w:r>
    </w:p>
    <w:p w:rsidR="00E95B05" w:rsidRPr="00D77AC8" w:rsidRDefault="00E95B05" w:rsidP="00D77A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 xml:space="preserve">Art. 66k ustawy z dnia 20 kwietnia 204 roku o promocji zatrudnienia            </w:t>
      </w:r>
      <w:r w:rsidR="00393FE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br/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>i instytucjach rynku pracy (</w:t>
      </w:r>
      <w:r w:rsidR="00393FE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 xml:space="preserve">tekst jednolity </w:t>
      </w:r>
      <w:proofErr w:type="spellStart"/>
      <w:r w:rsidR="00D77AC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>Dz.U</w:t>
      </w:r>
      <w:proofErr w:type="spellEnd"/>
      <w:r w:rsidR="00D77AC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>. z 2016r., poz. 645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>. zm.)</w:t>
      </w:r>
      <w:r>
        <w:t> </w:t>
      </w:r>
    </w:p>
    <w:p w:rsidR="00E95B05" w:rsidRDefault="00E95B05" w:rsidP="00E95B05">
      <w:pPr>
        <w:pStyle w:val="NormalnyWeb"/>
        <w:jc w:val="both"/>
      </w:pPr>
      <w:r>
        <w:t xml:space="preserve">Na wniosek osoby bezrobotnej do 30 roku życia starosta może przyznać bon szkoleniowy. Stanowi on gwarancję skierowania bezrobotnego na wskazane przez niego szkolenie oraz opłacenia kosztów, które zostaną poniesione w </w:t>
      </w:r>
      <w:r w:rsidR="00A51C6A">
        <w:t>związku z podjęciem szkolenia</w:t>
      </w:r>
    </w:p>
    <w:p w:rsidR="00E95B05" w:rsidRDefault="00E95B05" w:rsidP="00E95B05">
      <w:pPr>
        <w:pStyle w:val="NormalnyWeb"/>
        <w:jc w:val="both"/>
        <w:rPr>
          <w:b/>
          <w:bCs/>
          <w:u w:val="single"/>
        </w:rPr>
      </w:pPr>
      <w:r>
        <w:rPr>
          <w:b/>
          <w:bCs/>
          <w:u w:val="single"/>
        </w:rPr>
        <w:t>Ważne:</w:t>
      </w:r>
    </w:p>
    <w:p w:rsidR="00E95B05" w:rsidRPr="000615C8" w:rsidRDefault="00E95B05" w:rsidP="00E95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15C8">
        <w:rPr>
          <w:rFonts w:ascii="Times New Roman" w:hAnsi="Times New Roman"/>
          <w:sz w:val="24"/>
          <w:szCs w:val="24"/>
        </w:rPr>
        <w:t xml:space="preserve">Przyznanie tej formy wsparcia osobie bezrobotnej </w:t>
      </w:r>
      <w:r w:rsidRPr="000615C8">
        <w:rPr>
          <w:rFonts w:ascii="Times New Roman" w:hAnsi="Times New Roman"/>
          <w:sz w:val="24"/>
          <w:szCs w:val="24"/>
          <w:u w:val="single"/>
        </w:rPr>
        <w:t>jest uzależnione od profilu pomocy</w:t>
      </w:r>
      <w:r w:rsidRPr="000615C8">
        <w:rPr>
          <w:rFonts w:ascii="Times New Roman" w:hAnsi="Times New Roman"/>
          <w:sz w:val="24"/>
          <w:szCs w:val="24"/>
        </w:rPr>
        <w:t>, który zostanie jej ustalony w wyniku analizy sytuacji  oraz Indywidualnego Planu Działania</w:t>
      </w:r>
      <w:r w:rsidR="000615C8">
        <w:rPr>
          <w:rFonts w:ascii="Times New Roman" w:hAnsi="Times New Roman"/>
          <w:sz w:val="24"/>
          <w:szCs w:val="24"/>
        </w:rPr>
        <w:t xml:space="preserve"> (IPD) ustalonego  </w:t>
      </w:r>
      <w:r w:rsidRPr="000615C8">
        <w:rPr>
          <w:rFonts w:ascii="Times New Roman" w:hAnsi="Times New Roman"/>
          <w:sz w:val="24"/>
          <w:szCs w:val="24"/>
        </w:rPr>
        <w:t xml:space="preserve">z  doradcą klienta </w:t>
      </w:r>
      <w:r w:rsidR="000615C8" w:rsidRPr="000615C8">
        <w:rPr>
          <w:rFonts w:ascii="Times New Roman" w:hAnsi="Times New Roman"/>
          <w:sz w:val="24"/>
          <w:szCs w:val="24"/>
        </w:rPr>
        <w:t xml:space="preserve">w </w:t>
      </w:r>
      <w:r w:rsidRPr="000615C8">
        <w:rPr>
          <w:rFonts w:ascii="Times New Roman" w:hAnsi="Times New Roman"/>
          <w:sz w:val="24"/>
          <w:szCs w:val="24"/>
        </w:rPr>
        <w:t>Powiatowym Urzędzie Pracy.</w:t>
      </w:r>
      <w:r w:rsidRPr="000615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95B05" w:rsidRDefault="00E95B05" w:rsidP="00E95B05">
      <w:pPr>
        <w:pStyle w:val="NormalnyWeb"/>
        <w:jc w:val="both"/>
      </w:pPr>
      <w:r>
        <w:t>Przyznanie i realizacja bonu szkoleniowego następuje na podstawie Indywidualnego Planu Działania (IPD) oraz uprawdopodobnienia przez bezrobotnego podjęcia zatrudnienia, innej pracy zarobkowej lub działalności gospodarczej (po złożeniu pisemnej deklaracji).</w:t>
      </w:r>
    </w:p>
    <w:p w:rsidR="00E95B05" w:rsidRDefault="00E95B05" w:rsidP="00E95B05">
      <w:pPr>
        <w:pStyle w:val="NormalnyWeb"/>
        <w:jc w:val="both"/>
      </w:pPr>
      <w:r>
        <w:t> Termin ważności bonu szkoleniowego określa Starosta.</w:t>
      </w:r>
    </w:p>
    <w:p w:rsidR="00E95B05" w:rsidRDefault="00E95B05" w:rsidP="00E95B05">
      <w:pPr>
        <w:pStyle w:val="NormalnyWeb"/>
        <w:jc w:val="both"/>
      </w:pPr>
      <w:r>
        <w:t> W ramach bonu szkoleniowego Starosta finansuje bezrobotnemu, do wysokości 100% przeciętnego wynagrodzenia obowiązującego w dniu przyznania bonu szkoleniowego, koszty:</w:t>
      </w:r>
    </w:p>
    <w:p w:rsidR="00E95B05" w:rsidRDefault="00E95B05" w:rsidP="00E95B05">
      <w:pPr>
        <w:pStyle w:val="NormalnyWeb"/>
        <w:jc w:val="both"/>
      </w:pPr>
      <w:r>
        <w:t> 1) jednego lub kilku szkoleń, w tym kosztów kwalifikacyjnego kursu zawodowego i kursu nadającego uprawnienia zawodowe;</w:t>
      </w:r>
    </w:p>
    <w:p w:rsidR="00E95B05" w:rsidRDefault="00E95B05" w:rsidP="00E95B05">
      <w:pPr>
        <w:pStyle w:val="NormalnyWeb"/>
        <w:jc w:val="both"/>
      </w:pPr>
      <w:r>
        <w:t> 2) niezbędnych badań lekarskich lub psychologicznych;</w:t>
      </w:r>
    </w:p>
    <w:p w:rsidR="00E95B05" w:rsidRDefault="00E95B05" w:rsidP="00E95B05">
      <w:pPr>
        <w:pStyle w:val="NormalnyWeb"/>
        <w:jc w:val="both"/>
      </w:pPr>
      <w:r>
        <w:t> 3) przejazdu na szkolenia w formie ryczałtu w wysokości:</w:t>
      </w:r>
    </w:p>
    <w:p w:rsidR="00E95B05" w:rsidRDefault="00E95B05" w:rsidP="00E95B05">
      <w:pPr>
        <w:pStyle w:val="NormalnyWeb"/>
        <w:jc w:val="both"/>
      </w:pPr>
      <w:r>
        <w:t>a) do 150 zł-w przypadku szkolenia trwającego do 150 godzin,</w:t>
      </w:r>
    </w:p>
    <w:p w:rsidR="00E95B05" w:rsidRDefault="00E95B05" w:rsidP="00E95B05">
      <w:pPr>
        <w:pStyle w:val="NormalnyWeb"/>
        <w:jc w:val="both"/>
      </w:pPr>
      <w:r>
        <w:t>b) powyżej 150 zł do 200 zł-w przypadku szkolenia trwającego ponad 150 godzin;  </w:t>
      </w:r>
    </w:p>
    <w:p w:rsidR="00E95B05" w:rsidRDefault="00E95B05" w:rsidP="00E95B05">
      <w:pPr>
        <w:pStyle w:val="NormalnyWeb"/>
        <w:jc w:val="both"/>
      </w:pPr>
      <w:r>
        <w:t xml:space="preserve"> 4) zakwaterowania, jeśli zajęcia odbywają się poza miejscem zamieszkania-w formie ryczałtu </w:t>
      </w:r>
      <w:r w:rsidR="00442B9D">
        <w:br/>
      </w:r>
      <w:r>
        <w:t>w wysokości:</w:t>
      </w:r>
    </w:p>
    <w:p w:rsidR="00E95B05" w:rsidRDefault="00E95B05" w:rsidP="00E95B05">
      <w:pPr>
        <w:pStyle w:val="NormalnyWeb"/>
        <w:jc w:val="both"/>
      </w:pPr>
      <w:r>
        <w:t>a) do 550 zł-w przypadku szkolenia trwającego poniżej 75 godzin,</w:t>
      </w:r>
    </w:p>
    <w:p w:rsidR="00E95B05" w:rsidRDefault="00E95B05" w:rsidP="00E95B05">
      <w:pPr>
        <w:pStyle w:val="NormalnyWeb"/>
        <w:jc w:val="both"/>
      </w:pPr>
      <w:r>
        <w:t>b) powyżej 550 zł do 1100 zł-w przypadku szkolenia trwającego od 75 do 150 godzin,</w:t>
      </w:r>
    </w:p>
    <w:p w:rsidR="00E95B05" w:rsidRDefault="00E95B05" w:rsidP="00E95B05">
      <w:pPr>
        <w:pStyle w:val="NormalnyWeb"/>
        <w:jc w:val="both"/>
      </w:pPr>
      <w:r>
        <w:t>c) powyżej 1100 zł do 1500 zł-w przypadku szkolenia trwającego ponad 150 godzin.</w:t>
      </w:r>
    </w:p>
    <w:p w:rsidR="00E95B05" w:rsidRDefault="00E95B05" w:rsidP="00E95B05">
      <w:pPr>
        <w:pStyle w:val="NormalnyWeb"/>
        <w:jc w:val="both"/>
      </w:pPr>
      <w:r>
        <w:t>Osobie bezrobotnej uczestniczącej w szkoleniu realizowanym w ramach bonu szkoleniowego przysługuje stypendium.</w:t>
      </w:r>
    </w:p>
    <w:p w:rsidR="003640BE" w:rsidRDefault="00E95B05" w:rsidP="00D77AC8">
      <w:pPr>
        <w:pStyle w:val="NormalnyWeb"/>
        <w:jc w:val="both"/>
      </w:pPr>
      <w:r>
        <w:t> Starosta finansuje koszty, o których mowa wyżej do wysokości określonej w bonie szkoleniowym, a bezrobotny pokrywa koszty przekraczające ten limit.</w:t>
      </w:r>
      <w:bookmarkStart w:id="0" w:name="_GoBack"/>
      <w:bookmarkEnd w:id="0"/>
    </w:p>
    <w:sectPr w:rsidR="003640BE" w:rsidSect="00393FE2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AB"/>
    <w:rsid w:val="000615C8"/>
    <w:rsid w:val="00222BAD"/>
    <w:rsid w:val="003640BE"/>
    <w:rsid w:val="00393FE2"/>
    <w:rsid w:val="00442B9D"/>
    <w:rsid w:val="00655E75"/>
    <w:rsid w:val="007A14EC"/>
    <w:rsid w:val="007D2B7C"/>
    <w:rsid w:val="00A51C6A"/>
    <w:rsid w:val="00C869AB"/>
    <w:rsid w:val="00D77AC8"/>
    <w:rsid w:val="00E9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B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5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B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5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</dc:creator>
  <cp:keywords/>
  <dc:description/>
  <cp:lastModifiedBy>Donata</cp:lastModifiedBy>
  <cp:revision>10</cp:revision>
  <dcterms:created xsi:type="dcterms:W3CDTF">2014-07-16T07:49:00Z</dcterms:created>
  <dcterms:modified xsi:type="dcterms:W3CDTF">2017-01-23T06:48:00Z</dcterms:modified>
</cp:coreProperties>
</file>